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42CA" w14:textId="3F7E6B11" w:rsidR="004B6807" w:rsidRPr="003705BA" w:rsidRDefault="004B6807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 w:rsidR="00492C0C">
        <w:rPr>
          <w:rFonts w:ascii="Arial" w:hAnsi="Arial" w:cs="Arial"/>
          <w:b/>
          <w:bCs/>
          <w:sz w:val="24"/>
          <w:szCs w:val="24"/>
        </w:rPr>
        <w:t>76</w:t>
      </w:r>
    </w:p>
    <w:p w14:paraId="43D849DA" w14:textId="77777777" w:rsidR="004B6807" w:rsidRPr="003705BA" w:rsidRDefault="004B6807" w:rsidP="004B6807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B95FD72" w14:textId="4BEF469C" w:rsidR="004B6807" w:rsidRPr="00BE1666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2428E2AC" w14:textId="69416B2C" w:rsidR="004B6807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67BD7548" w14:textId="635711B1" w:rsidR="00294D8B" w:rsidRDefault="004B6807" w:rsidP="004B68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 w:rsidR="00F31CF9"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185B7FEB" w14:textId="77777777" w:rsidR="00294D8B" w:rsidRDefault="00294D8B" w:rsidP="00006F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1F8D31" w14:textId="6A4947FC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3C79">
        <w:rPr>
          <w:b/>
          <w:i/>
          <w:noProof/>
          <w:sz w:val="28"/>
        </w:rPr>
        <w:t>S5-</w:t>
      </w:r>
      <w:r w:rsidR="00544D1D">
        <w:rPr>
          <w:b/>
          <w:i/>
          <w:noProof/>
          <w:sz w:val="28"/>
        </w:rPr>
        <w:t>232736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6973E97B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 w:rsidR="008413DE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8413DE">
        <w:rPr>
          <w:rFonts w:eastAsia="Batang" w:cs="Arial"/>
          <w:sz w:val="20"/>
          <w:lang w:eastAsia="zh-CN"/>
        </w:rPr>
        <w:t>232221</w:t>
      </w:r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4C93645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06F84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6</w:t>
      </w:r>
      <w:r w:rsidR="00AA0692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7D907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51BC872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16F3A9" w14:textId="77777777" w:rsidR="00E03C79" w:rsidRDefault="00E03C79" w:rsidP="00E03C7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3C79" w14:paraId="3FAFD2A8" w14:textId="77777777" w:rsidTr="00F97E3E">
        <w:trPr>
          <w:cantSplit/>
          <w:jc w:val="center"/>
        </w:trPr>
        <w:tc>
          <w:tcPr>
            <w:tcW w:w="452" w:type="dxa"/>
          </w:tcPr>
          <w:p w14:paraId="258E7941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CE8AC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03C79" w14:paraId="6F252348" w14:textId="77777777" w:rsidTr="00F97E3E">
        <w:trPr>
          <w:cantSplit/>
          <w:jc w:val="center"/>
        </w:trPr>
        <w:tc>
          <w:tcPr>
            <w:tcW w:w="452" w:type="dxa"/>
          </w:tcPr>
          <w:p w14:paraId="57315E5B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DB568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03C79" w14:paraId="4BE0A2B0" w14:textId="77777777" w:rsidTr="00F97E3E">
        <w:trPr>
          <w:cantSplit/>
          <w:jc w:val="center"/>
        </w:trPr>
        <w:tc>
          <w:tcPr>
            <w:tcW w:w="452" w:type="dxa"/>
          </w:tcPr>
          <w:p w14:paraId="7EC76C73" w14:textId="1C600ED1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3987C2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03C79" w14:paraId="236FAC7C" w14:textId="77777777" w:rsidTr="00F97E3E">
        <w:trPr>
          <w:cantSplit/>
          <w:jc w:val="center"/>
        </w:trPr>
        <w:tc>
          <w:tcPr>
            <w:tcW w:w="452" w:type="dxa"/>
          </w:tcPr>
          <w:p w14:paraId="03CE19B3" w14:textId="72053D24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BCA0C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03C79" w14:paraId="097B0DD9" w14:textId="77777777" w:rsidTr="00F97E3E">
        <w:trPr>
          <w:cantSplit/>
          <w:jc w:val="center"/>
        </w:trPr>
        <w:tc>
          <w:tcPr>
            <w:tcW w:w="452" w:type="dxa"/>
          </w:tcPr>
          <w:p w14:paraId="0E38D682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89FB5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CEF2E1" w14:textId="77777777" w:rsidR="00E03C79" w:rsidRDefault="00E03C79" w:rsidP="00E03C79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295CA44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in particular </w:t>
      </w:r>
      <w:bookmarkStart w:id="0" w:name="_Hlk118200636"/>
      <w:r w:rsidRPr="007372D7">
        <w:t>the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0"/>
      <w:r w:rsidRPr="007372D7">
        <w:t>that can use the network slice simultaneously</w:t>
      </w:r>
      <w:r>
        <w:t>.</w:t>
      </w:r>
    </w:p>
    <w:p w14:paraId="26D0D811" w14:textId="7C3A5F4A" w:rsidR="00425F90" w:rsidRDefault="000B1670" w:rsidP="00181F56">
      <w:r w:rsidRPr="00E03C79">
        <w:t xml:space="preserve">Charging solutions for Network Slice in term of </w:t>
      </w:r>
      <w:r w:rsidRPr="00E03C79">
        <w:rPr>
          <w:lang w:bidi="ar-IQ"/>
        </w:rPr>
        <w:t>Volume and duration based Converged Charging, and UE Converged Charging based on network slice charging were also addressed by the study.</w:t>
      </w:r>
    </w:p>
    <w:p w14:paraId="0CA69E13" w14:textId="6217E886" w:rsidR="006C2E80" w:rsidRPr="006C2E80" w:rsidRDefault="008F7072" w:rsidP="006C2E80">
      <w:r>
        <w:t>This WID is</w:t>
      </w:r>
      <w:r w:rsidR="00425F90">
        <w:t xml:space="preserve"> to specify charging solutions concluded in </w:t>
      </w:r>
      <w:r>
        <w:t xml:space="preserve">TR </w:t>
      </w:r>
      <w:r w:rsidR="00596A08">
        <w:t>32</w:t>
      </w:r>
      <w:r>
        <w:t>.847</w:t>
      </w:r>
      <w:r w:rsidR="00425F90" w:rsidRPr="00425F90">
        <w:t xml:space="preserve"> </w:t>
      </w:r>
      <w:r w:rsidR="00425F90">
        <w:t xml:space="preserve">as a result of the </w:t>
      </w:r>
      <w:r w:rsidR="002147F8" w:rsidRPr="002147F8">
        <w:t>FS_NETSLICE_CH_Ph2</w:t>
      </w:r>
      <w:r w:rsidR="002147F8">
        <w:t xml:space="preserve"> study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497422" w14:textId="77777777" w:rsidR="00BD2D95" w:rsidRDefault="008F7072" w:rsidP="008F7072">
      <w:r>
        <w:t xml:space="preserve">The objective of this work item is to specify charging </w:t>
      </w:r>
      <w:r w:rsidR="00BD2D95">
        <w:t xml:space="preserve">solutions </w:t>
      </w:r>
      <w:r w:rsidR="00BD2D95" w:rsidRPr="00BD2D95">
        <w:t xml:space="preserve">based on </w:t>
      </w:r>
      <w:r w:rsidR="00BD2D95">
        <w:t xml:space="preserve">TR 32.847 </w:t>
      </w:r>
      <w:r w:rsidR="00BD2D95" w:rsidRPr="00BD2D95">
        <w:t xml:space="preserve">conclusions for the following aspects: </w:t>
      </w:r>
    </w:p>
    <w:p w14:paraId="09F3AB92" w14:textId="47FAE8B4" w:rsidR="008F7072" w:rsidRDefault="00BD2D95" w:rsidP="00BD2D95">
      <w:pPr>
        <w:pStyle w:val="B1"/>
      </w:pPr>
      <w:r>
        <w:t>-</w:t>
      </w:r>
      <w:r>
        <w:tab/>
      </w:r>
      <w:r w:rsidRPr="00BD2D95">
        <w:t xml:space="preserve">Converged Charging for simultaneous number of UEs/max. number of UEs per network slice </w:t>
      </w:r>
      <w:r w:rsidR="003106F1">
        <w:t>(</w:t>
      </w:r>
      <w:r w:rsidR="000D2D40">
        <w:t>S</w:t>
      </w:r>
      <w:r w:rsidR="003106F1" w:rsidRPr="003106F1">
        <w:t>olutions #1.2 and #1.6</w:t>
      </w:r>
      <w:r w:rsidR="003106F1">
        <w:t xml:space="preserve">) </w:t>
      </w:r>
      <w:r>
        <w:t xml:space="preserve">and </w:t>
      </w:r>
      <w:r w:rsidRPr="00BD2D95">
        <w:t xml:space="preserve">for simultaneous number of PDU sessions/max. number of PDU sessions per network slice </w:t>
      </w:r>
      <w:r w:rsidR="003106F1">
        <w:t>(</w:t>
      </w:r>
      <w:r w:rsidR="000D2D40">
        <w:t>S</w:t>
      </w:r>
      <w:r w:rsidR="003106F1">
        <w:t xml:space="preserve">olutions #2.1 and #2.5) </w:t>
      </w:r>
      <w:r>
        <w:t>from</w:t>
      </w:r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r w:rsidR="003106F1">
        <w:t>;</w:t>
      </w:r>
    </w:p>
    <w:p w14:paraId="5499D93F" w14:textId="0DD09318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Volume based Converged Charging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#3.1)</w:t>
      </w:r>
      <w:r>
        <w:rPr>
          <w:lang w:eastAsia="zh-CN"/>
        </w:rPr>
        <w:t xml:space="preserve">; </w:t>
      </w:r>
    </w:p>
    <w:p w14:paraId="2DD5CADC" w14:textId="3A1E79DB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Converged Charging for actual duration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#7.2)</w:t>
      </w:r>
      <w:r>
        <w:rPr>
          <w:lang w:eastAsia="zh-CN"/>
        </w:rPr>
        <w:t>;</w:t>
      </w:r>
    </w:p>
    <w:p w14:paraId="60CE1F7E" w14:textId="4F7680B2" w:rsidR="00006F84" w:rsidRDefault="00BD2D95" w:rsidP="00544D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UE Converged Charging based on network slice charging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 xml:space="preserve">olutions </w:t>
      </w:r>
      <w:r w:rsidR="003106F1" w:rsidRPr="00B67DFF">
        <w:rPr>
          <w:lang w:val="sv-SE"/>
        </w:rPr>
        <w:t>#</w:t>
      </w:r>
      <w:r w:rsidR="003106F1">
        <w:rPr>
          <w:lang w:val="sv-SE"/>
        </w:rPr>
        <w:t>6</w:t>
      </w:r>
      <w:r w:rsidR="003106F1" w:rsidRPr="00B67DFF">
        <w:rPr>
          <w:lang w:val="sv-SE"/>
        </w:rPr>
        <w:t>.1</w:t>
      </w:r>
      <w:r w:rsidR="003106F1">
        <w:rPr>
          <w:lang w:val="sv-SE"/>
        </w:rPr>
        <w:t>, #6.2, #6.3 and #6.4)</w:t>
      </w:r>
      <w:r>
        <w:rPr>
          <w:lang w:eastAsia="zh-CN"/>
        </w:rPr>
        <w:t xml:space="preserve">; </w:t>
      </w:r>
    </w:p>
    <w:p w14:paraId="157F3CB1" w14:textId="3E89761D" w:rsidR="006C2E80" w:rsidRPr="006C2E80" w:rsidRDefault="00243DCE" w:rsidP="00544D1D">
      <w:pPr>
        <w:pStyle w:val="Guidance"/>
      </w:pPr>
      <w:r>
        <w:rPr>
          <w:i w:val="0"/>
          <w:color w:val="auto"/>
          <w:lang w:eastAsia="en-US"/>
        </w:rPr>
        <w:lastRenderedPageBreak/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 w:rsidR="007508B0" w:rsidRPr="007508B0">
        <w:rPr>
          <w:i w:val="0"/>
          <w:color w:val="auto"/>
          <w:lang w:eastAsia="en-US"/>
        </w:rPr>
        <w:t xml:space="preserve"> </w:t>
      </w:r>
      <w:r w:rsidR="007508B0">
        <w:rPr>
          <w:i w:val="0"/>
          <w:color w:val="auto"/>
          <w:lang w:eastAsia="en-US"/>
        </w:rPr>
        <w:t xml:space="preserve">as the basis, also to support a </w:t>
      </w:r>
      <w:r w:rsidR="007508B0" w:rsidRPr="00157618">
        <w:rPr>
          <w:i w:val="0"/>
          <w:color w:val="auto"/>
          <w:lang w:eastAsia="en-US"/>
        </w:rPr>
        <w:t>standard interface between UE C</w:t>
      </w:r>
      <w:r w:rsidR="007508B0">
        <w:rPr>
          <w:i w:val="0"/>
          <w:color w:val="auto"/>
          <w:lang w:eastAsia="en-US"/>
        </w:rPr>
        <w:t>HF</w:t>
      </w:r>
      <w:r w:rsidR="007508B0" w:rsidRPr="00157618">
        <w:rPr>
          <w:i w:val="0"/>
          <w:color w:val="auto"/>
          <w:lang w:eastAsia="en-US"/>
        </w:rPr>
        <w:t xml:space="preserve"> and Tenant C</w:t>
      </w:r>
      <w:r w:rsidR="007508B0">
        <w:rPr>
          <w:i w:val="0"/>
          <w:color w:val="auto"/>
          <w:lang w:eastAsia="en-US"/>
        </w:rPr>
        <w:t>HF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7703176D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 w:rsidR="00D05BDB">
              <w:rPr>
                <w:rFonts w:cs="Arial"/>
                <w:szCs w:val="18"/>
              </w:rPr>
              <w:t>203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22E3FD23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r w:rsidR="009154C4">
              <w:rPr>
                <w:color w:val="auto"/>
              </w:rPr>
              <w:t>S</w:t>
            </w:r>
            <w:r w:rsidRPr="001A3CA4">
              <w:rPr>
                <w:color w:val="auto"/>
              </w:rPr>
              <w:t xml:space="preserve">lice </w:t>
            </w:r>
            <w:r w:rsidR="009154C4">
              <w:rPr>
                <w:color w:val="auto"/>
              </w:rPr>
              <w:t>A</w:t>
            </w:r>
            <w:r w:rsidRPr="001A3CA4">
              <w:rPr>
                <w:color w:val="auto"/>
              </w:rPr>
              <w:t xml:space="preserve">dmission </w:t>
            </w:r>
            <w:r w:rsidR="009154C4">
              <w:rPr>
                <w:color w:val="auto"/>
              </w:rPr>
              <w:t>C</w:t>
            </w:r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27C0868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 w:rsidR="008B2975">
              <w:rPr>
                <w:rFonts w:cs="Arial"/>
                <w:szCs w:val="18"/>
              </w:rPr>
              <w:t>101</w:t>
            </w:r>
            <w:r w:rsidRPr="00AD6935">
              <w:rPr>
                <w:rFonts w:cs="Arial"/>
                <w:szCs w:val="18"/>
              </w:rPr>
              <w:t xml:space="preserve"> (</w:t>
            </w:r>
            <w:r w:rsidR="008B2975">
              <w:rPr>
                <w:rFonts w:cs="Arial"/>
                <w:szCs w:val="18"/>
              </w:rPr>
              <w:t>Sept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FF50AC9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363ECA7E" w14:textId="16AB8788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923331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>finement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on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Network Slice 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 xml:space="preserve">charging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related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066C74E5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5F74906A" w14:textId="09CD1FC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D47E92F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139C356A" w14:textId="4F6C56CF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March</w:t>
            </w:r>
            <w:r w:rsidR="008B2975" w:rsidRPr="00AD6935">
              <w:rPr>
                <w:rFonts w:cs="Arial"/>
                <w:szCs w:val="18"/>
              </w:rPr>
              <w:t xml:space="preserve"> </w:t>
            </w:r>
            <w:r w:rsidRPr="00AD6935">
              <w:rPr>
                <w:rFonts w:cs="Arial"/>
                <w:szCs w:val="18"/>
              </w:rPr>
              <w:t>202</w:t>
            </w:r>
            <w:r w:rsidR="008B2975"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16D62EEC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r w:rsidR="00E03C79">
              <w:t>, UE CHF – Tenant CHF</w:t>
            </w:r>
            <w:r w:rsidR="000C670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0418326C" w14:textId="6E5F0874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347" w14:textId="77777777" w:rsidR="000B1670" w:rsidRDefault="00E4613B" w:rsidP="00E4613B">
            <w:pPr>
              <w:pStyle w:val="TAL"/>
            </w:pPr>
            <w:r>
              <w:t>New NSACF CHF CDR(s) definition and ASN.1</w:t>
            </w:r>
          </w:p>
          <w:p w14:paraId="276B23F0" w14:textId="725B0E5B" w:rsidR="000C6704" w:rsidRPr="006C2E80" w:rsidRDefault="000B1670" w:rsidP="00E4613B">
            <w:pPr>
              <w:pStyle w:val="TAL"/>
            </w:pPr>
            <w:r w:rsidRPr="007508B0">
              <w:t>New Tenant CHF CDR(s) definition and ASN.1</w:t>
            </w:r>
            <w:r w:rsidR="00E4613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544E63AF" w14:textId="3AB946AC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765D85AB" w14:textId="478E4FB1" w:rsidR="00E4613B" w:rsidRPr="006C2E80" w:rsidRDefault="008B2975" w:rsidP="00E4613B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DB1BC" w14:textId="77777777" w:rsidR="00981E89" w:rsidRDefault="00981E89">
      <w:r>
        <w:separator/>
      </w:r>
    </w:p>
  </w:endnote>
  <w:endnote w:type="continuationSeparator" w:id="0">
    <w:p w14:paraId="32B6D6E3" w14:textId="77777777" w:rsidR="00981E89" w:rsidRDefault="0098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D233" w14:textId="77777777" w:rsidR="00981E89" w:rsidRDefault="00981E89">
      <w:r>
        <w:separator/>
      </w:r>
    </w:p>
  </w:footnote>
  <w:footnote w:type="continuationSeparator" w:id="0">
    <w:p w14:paraId="529B90CC" w14:textId="77777777" w:rsidR="00981E89" w:rsidRDefault="00981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E0"/>
    <w:rsid w:val="00003B9A"/>
    <w:rsid w:val="00006C4E"/>
    <w:rsid w:val="00006EF7"/>
    <w:rsid w:val="00006F84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670"/>
    <w:rsid w:val="000B1ABD"/>
    <w:rsid w:val="000B4707"/>
    <w:rsid w:val="000B61FD"/>
    <w:rsid w:val="000C0BF7"/>
    <w:rsid w:val="000C28C6"/>
    <w:rsid w:val="000C5FE3"/>
    <w:rsid w:val="000C6704"/>
    <w:rsid w:val="000D122A"/>
    <w:rsid w:val="000D2D40"/>
    <w:rsid w:val="000E1A55"/>
    <w:rsid w:val="000E55AD"/>
    <w:rsid w:val="000E630D"/>
    <w:rsid w:val="000E7790"/>
    <w:rsid w:val="000F37D7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161B5"/>
    <w:rsid w:val="00221B1E"/>
    <w:rsid w:val="002249B4"/>
    <w:rsid w:val="00240DCD"/>
    <w:rsid w:val="00243DCE"/>
    <w:rsid w:val="0024786B"/>
    <w:rsid w:val="00251D80"/>
    <w:rsid w:val="00254FB5"/>
    <w:rsid w:val="0025576C"/>
    <w:rsid w:val="002640E5"/>
    <w:rsid w:val="0026436F"/>
    <w:rsid w:val="0026606E"/>
    <w:rsid w:val="00276403"/>
    <w:rsid w:val="00283472"/>
    <w:rsid w:val="002944FD"/>
    <w:rsid w:val="00294D8B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13BE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2C0C"/>
    <w:rsid w:val="00493A79"/>
    <w:rsid w:val="00495840"/>
    <w:rsid w:val="004A40BE"/>
    <w:rsid w:val="004A6A60"/>
    <w:rsid w:val="004B6807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4D1D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9450C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5A9F"/>
    <w:rsid w:val="007362A6"/>
    <w:rsid w:val="00746F46"/>
    <w:rsid w:val="007508B0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0604"/>
    <w:rsid w:val="008338FA"/>
    <w:rsid w:val="00834A60"/>
    <w:rsid w:val="00837BCD"/>
    <w:rsid w:val="008413DE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15C07"/>
    <w:rsid w:val="00922FCB"/>
    <w:rsid w:val="00935CB0"/>
    <w:rsid w:val="00937C6F"/>
    <w:rsid w:val="009428A9"/>
    <w:rsid w:val="009437A2"/>
    <w:rsid w:val="00944B28"/>
    <w:rsid w:val="00967838"/>
    <w:rsid w:val="00981E89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1CB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330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835AE"/>
    <w:rsid w:val="00CA0968"/>
    <w:rsid w:val="00CA168E"/>
    <w:rsid w:val="00CA4B15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85F54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3C79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1CF9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6524D"/>
    <w:rsid w:val="00F72247"/>
    <w:rsid w:val="00F76BE5"/>
    <w:rsid w:val="00F83D11"/>
    <w:rsid w:val="00F845BE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</cp:lastModifiedBy>
  <cp:revision>3</cp:revision>
  <cp:lastPrinted>2000-02-29T11:31:00Z</cp:lastPrinted>
  <dcterms:created xsi:type="dcterms:W3CDTF">2023-03-14T08:25:00Z</dcterms:created>
  <dcterms:modified xsi:type="dcterms:W3CDTF">2023-03-14T08:33:00Z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